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7790" w:rsidRDefault="00F9038B">
      <w:r>
        <w:t>Modulistica RSU 2025</w:t>
      </w:r>
    </w:p>
    <w:p w:rsidR="00D145CB" w:rsidRDefault="00D145CB"/>
    <w:p w:rsidR="00D145CB" w:rsidRDefault="00D145CB">
      <w:r>
        <w:t>Di seguito i moduli necessari alla presentazione nelle scuole delle liste GILDA UNAMS alle elezioni delle RSU del 14-16 aprile 2025</w:t>
      </w:r>
    </w:p>
    <w:p w:rsidR="00F9038B" w:rsidRDefault="00F9038B"/>
    <w:p w:rsidR="00F9038B" w:rsidRDefault="00F9038B" w:rsidP="00F9038B">
      <w:pPr>
        <w:pStyle w:val="Paragrafoelenco"/>
        <w:numPr>
          <w:ilvl w:val="0"/>
          <w:numId w:val="1"/>
        </w:numPr>
      </w:pPr>
      <w:r>
        <w:t>Modulo accettazione di candidatura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>Lista dei candidati</w:t>
      </w:r>
      <w:r w:rsidR="00D145CB">
        <w:t xml:space="preserve"> </w:t>
      </w:r>
      <w:r w:rsidR="00D145CB" w:rsidRPr="00D145CB">
        <w:rPr>
          <w:i/>
          <w:iCs/>
        </w:rPr>
        <w:t>(se presentata con PEC va firmata digitalmente dal presentatore di lista)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 xml:space="preserve">Modulo presentazione della lista </w:t>
      </w:r>
      <w:r w:rsidR="00D145CB" w:rsidRPr="00D145CB">
        <w:rPr>
          <w:i/>
          <w:iCs/>
        </w:rPr>
        <w:t>(se presentata con PEC va firmata digitalmente dal presentatore di lista</w:t>
      </w:r>
      <w:r w:rsidR="00D145CB">
        <w:rPr>
          <w:i/>
          <w:iCs/>
        </w:rPr>
        <w:t>, non serve l’autentica</w:t>
      </w:r>
      <w:r w:rsidR="00D145CB" w:rsidRPr="00D145CB">
        <w:rPr>
          <w:i/>
          <w:iCs/>
        </w:rPr>
        <w:t>)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>Modulo delega presentatore di lista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 xml:space="preserve">Modulo autentica firma presentatore di lista </w:t>
      </w:r>
      <w:r w:rsidRPr="00D145CB">
        <w:rPr>
          <w:i/>
          <w:iCs/>
        </w:rPr>
        <w:t>(</w:t>
      </w:r>
      <w:r w:rsidR="00D145CB">
        <w:rPr>
          <w:i/>
          <w:iCs/>
        </w:rPr>
        <w:t xml:space="preserve">va utilizzato </w:t>
      </w:r>
      <w:r w:rsidRPr="00D145CB">
        <w:rPr>
          <w:i/>
          <w:iCs/>
        </w:rPr>
        <w:t>solo se non si presenta la lista con PEC e firma digitale)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>Modulo nomina membro Commissione elettorale</w:t>
      </w:r>
      <w:r w:rsidR="00D145CB">
        <w:t xml:space="preserve"> </w:t>
      </w:r>
      <w:r w:rsidR="00D145CB" w:rsidRPr="00D145CB">
        <w:rPr>
          <w:i/>
          <w:iCs/>
        </w:rPr>
        <w:t>(e accettazione nomina)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>Modulo designazione scrutatore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>Modulo nomina rappresentante presso il Comitato dei Garanti</w:t>
      </w:r>
    </w:p>
    <w:p w:rsidR="00F9038B" w:rsidRDefault="00F9038B" w:rsidP="00F9038B">
      <w:pPr>
        <w:pStyle w:val="Paragrafoelenco"/>
        <w:numPr>
          <w:ilvl w:val="0"/>
          <w:numId w:val="1"/>
        </w:numPr>
      </w:pPr>
      <w:r>
        <w:t>Modulo Ricorso di 1</w:t>
      </w:r>
      <w:r>
        <w:rPr>
          <w:rFonts w:ascii="Calibri" w:hAnsi="Calibri" w:cs="Calibri"/>
        </w:rPr>
        <w:t>ª</w:t>
      </w:r>
      <w:r>
        <w:t xml:space="preserve"> istanza</w:t>
      </w:r>
    </w:p>
    <w:sectPr w:rsidR="00F9038B" w:rsidSect="00E26EDF">
      <w:type w:val="continuous"/>
      <w:pgSz w:w="11910" w:h="16840"/>
      <w:pgMar w:top="1321" w:right="1021" w:bottom="278" w:left="102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F0AEB"/>
    <w:multiLevelType w:val="hybridMultilevel"/>
    <w:tmpl w:val="5C7437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09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38B"/>
    <w:rsid w:val="00197790"/>
    <w:rsid w:val="00D145CB"/>
    <w:rsid w:val="00E26EDF"/>
    <w:rsid w:val="00F9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20341D"/>
  <w15:chartTrackingRefBased/>
  <w15:docId w15:val="{FFBA7783-CAC4-B743-B4B8-98D65BA6A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90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567210-464F-2C4C-A2A1-A931A5A07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Gianluigi Dotti</dc:creator>
  <cp:keywords/>
  <dc:description/>
  <cp:lastModifiedBy>Gianluigi Dotti</cp:lastModifiedBy>
  <cp:revision>2</cp:revision>
  <dcterms:created xsi:type="dcterms:W3CDTF">2025-01-14T16:01:00Z</dcterms:created>
  <dcterms:modified xsi:type="dcterms:W3CDTF">2025-01-14T16:35:00Z</dcterms:modified>
</cp:coreProperties>
</file>